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DA10F" w14:textId="77777777" w:rsidR="00260932" w:rsidRDefault="002609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20789012" w14:textId="77777777" w:rsidR="00260932" w:rsidRDefault="00000000">
      <w:pPr>
        <w:spacing w:before="100" w:beforeAutospacing="1" w:after="100" w:afterAutospacing="1" w:line="240" w:lineRule="auto"/>
        <w:jc w:val="center"/>
        <w:rPr>
          <w:rFonts w:ascii="SimSun" w:eastAsia="SimSun" w:hAnsi="SimSun" w:cs="SimSun"/>
          <w:b/>
          <w:bCs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en-US"/>
        </w:rPr>
        <w:t>REPORT</w:t>
      </w:r>
    </w:p>
    <w:p w14:paraId="4C3BD14A" w14:textId="77777777" w:rsidR="00260932" w:rsidRDefault="00000000" w:rsidP="00F43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F43724">
        <w:rPr>
          <w:rFonts w:ascii="Times New Roman" w:eastAsia="SimSun" w:hAnsi="Times New Roman" w:cs="Times New Roman"/>
          <w:sz w:val="24"/>
          <w:szCs w:val="24"/>
          <w:lang w:val="en-GB"/>
        </w:rPr>
        <w:t>Regarding the Volleyball Tournament held within the framework of the “Youth Month” organized by the Primary Organization of the Youth Union of Uzbekistan State World Languages University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</w:p>
    <w:p w14:paraId="2DD8DA0D" w14:textId="77777777" w:rsidR="00260932" w:rsidRDefault="002609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7331FA37" w14:textId="77777777" w:rsidR="00260932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z-Cyrl-UZ"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z-Cyrl-UZ" w:eastAsia="ru-RU"/>
        </w:rPr>
        <w:t xml:space="preserve"> </w:t>
      </w:r>
      <w:r w:rsidRPr="00F43724">
        <w:rPr>
          <w:rStyle w:val="a4"/>
          <w:rFonts w:ascii="Times New Roman" w:eastAsia="SimSun" w:hAnsi="Times New Roman" w:cs="Times New Roman"/>
          <w:sz w:val="24"/>
          <w:szCs w:val="24"/>
          <w:lang w:val="en-GB"/>
        </w:rPr>
        <w:t>March 2025</w:t>
      </w:r>
      <w:r w:rsidRPr="00F43724">
        <w:rPr>
          <w:rFonts w:ascii="Times New Roman" w:eastAsia="SimSun" w:hAnsi="Times New Roman" w:cs="Times New Roman"/>
          <w:b/>
          <w:bCs/>
          <w:sz w:val="24"/>
          <w:szCs w:val="24"/>
          <w:lang w:val="en-GB"/>
        </w:rPr>
        <w:t xml:space="preserve"> | </w:t>
      </w:r>
      <w:r w:rsidRPr="00F43724">
        <w:rPr>
          <w:rStyle w:val="a4"/>
          <w:rFonts w:ascii="Times New Roman" w:eastAsia="SimSun" w:hAnsi="Times New Roman" w:cs="Times New Roman"/>
          <w:sz w:val="24"/>
          <w:szCs w:val="24"/>
          <w:lang w:val="en-GB"/>
        </w:rPr>
        <w:t>Tashkent City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z-Cyrl-UZ" w:eastAsia="ru-RU"/>
        </w:rPr>
        <w:t xml:space="preserve">                                                                         </w:t>
      </w:r>
    </w:p>
    <w:p w14:paraId="5F58F37C" w14:textId="77777777" w:rsidR="00260932" w:rsidRDefault="000000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    </w:t>
      </w:r>
      <w:r w:rsidRPr="00F43724">
        <w:rPr>
          <w:rStyle w:val="a4"/>
          <w:rFonts w:ascii="SimSun" w:eastAsia="SimSun" w:hAnsi="SimSun" w:cs="SimSun"/>
          <w:sz w:val="24"/>
          <w:szCs w:val="24"/>
          <w:lang w:val="en-GB"/>
        </w:rPr>
        <w:t>Chairperson:</w:t>
      </w:r>
      <w:r w:rsidRPr="00F43724">
        <w:rPr>
          <w:rFonts w:ascii="SimSun" w:eastAsia="SimSun" w:hAnsi="SimSun" w:cs="SimSun"/>
          <w:sz w:val="24"/>
          <w:szCs w:val="24"/>
          <w:lang w:val="en-GB"/>
        </w:rPr>
        <w:br/>
      </w:r>
      <w:r w:rsidRPr="00F43724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First Vice-Rector for Youth Affairs and Spiritual-Educational Work – </w:t>
      </w:r>
      <w:r w:rsidRPr="00F43724">
        <w:rPr>
          <w:rStyle w:val="a3"/>
          <w:rFonts w:ascii="Times New Roman" w:eastAsia="SimSun" w:hAnsi="Times New Roman" w:cs="Times New Roman"/>
          <w:sz w:val="24"/>
          <w:szCs w:val="24"/>
          <w:lang w:val="en-GB"/>
        </w:rPr>
        <w:t>V. Sadiyev</w:t>
      </w:r>
      <w:r>
        <w:rPr>
          <w:rStyle w:val="a3"/>
          <w:rFonts w:ascii="Times New Roman" w:eastAsia="SimSun" w:hAnsi="Times New Roman" w:cs="Times New Roman"/>
          <w:sz w:val="24"/>
          <w:szCs w:val="24"/>
          <w:lang w:val="en-US"/>
        </w:rPr>
        <w:t>.</w:t>
      </w:r>
    </w:p>
    <w:p w14:paraId="7281BE46" w14:textId="71DA2D7E" w:rsidR="00260932" w:rsidRDefault="00000000" w:rsidP="00F43724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3724">
        <w:rPr>
          <w:rFonts w:ascii="Times New Roman" w:eastAsia="SimSun" w:hAnsi="Times New Roman" w:cs="Times New Roman"/>
          <w:b/>
          <w:bCs/>
          <w:sz w:val="24"/>
          <w:szCs w:val="24"/>
          <w:lang w:val="en-GB"/>
        </w:rPr>
        <w:t>Participants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</w:t>
      </w:r>
      <w:r w:rsidRPr="00F43724">
        <w:rPr>
          <w:rStyle w:val="a4"/>
          <w:rFonts w:ascii="Times New Roman" w:eastAsia="SimSun" w:hAnsi="Times New Roman" w:cs="Times New Roman"/>
          <w:sz w:val="24"/>
          <w:szCs w:val="24"/>
          <w:lang w:val="en-GB"/>
        </w:rPr>
        <w:t>V. Sadiyev</w:t>
      </w:r>
      <w:r w:rsidRPr="00F43724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– First Vice-Rector for Youth Affairs and Spiritual-Educational </w:t>
      </w:r>
      <w:proofErr w:type="spellStart"/>
      <w:proofErr w:type="gramStart"/>
      <w:r w:rsidRPr="00F43724">
        <w:rPr>
          <w:rFonts w:ascii="Times New Roman" w:eastAsia="SimSun" w:hAnsi="Times New Roman" w:cs="Times New Roman"/>
          <w:sz w:val="24"/>
          <w:szCs w:val="24"/>
          <w:lang w:val="en-GB"/>
        </w:rPr>
        <w:t>Work,</w:t>
      </w:r>
      <w:r w:rsidRPr="00F43724">
        <w:rPr>
          <w:rStyle w:val="a4"/>
          <w:rFonts w:ascii="Times New Roman" w:eastAsia="SimSun" w:hAnsi="Times New Roman" w:cs="Times New Roman"/>
          <w:sz w:val="24"/>
          <w:szCs w:val="24"/>
          <w:lang w:val="en-GB"/>
        </w:rPr>
        <w:t>D</w:t>
      </w:r>
      <w:proofErr w:type="spellEnd"/>
      <w:r w:rsidRPr="00F43724">
        <w:rPr>
          <w:rStyle w:val="a4"/>
          <w:rFonts w:ascii="Times New Roman" w:eastAsia="SimSun" w:hAnsi="Times New Roman" w:cs="Times New Roman"/>
          <w:sz w:val="24"/>
          <w:szCs w:val="24"/>
          <w:lang w:val="en-GB"/>
        </w:rPr>
        <w:t>.</w:t>
      </w:r>
      <w:proofErr w:type="gramEnd"/>
      <w:r w:rsidRPr="00F43724">
        <w:rPr>
          <w:rStyle w:val="a4"/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43724">
        <w:rPr>
          <w:rStyle w:val="a4"/>
          <w:rFonts w:ascii="Times New Roman" w:eastAsia="SimSun" w:hAnsi="Times New Roman" w:cs="Times New Roman"/>
          <w:sz w:val="24"/>
          <w:szCs w:val="24"/>
          <w:lang w:val="en-GB"/>
        </w:rPr>
        <w:t>Khamdamov</w:t>
      </w:r>
      <w:proofErr w:type="spellEnd"/>
      <w:r w:rsidRPr="00F43724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– Head of the Department for Youth Work, Spirituality, and Enlightenment,</w:t>
      </w:r>
      <w:r w:rsidR="00F43724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 </w:t>
      </w:r>
      <w:r w:rsidRPr="00F43724">
        <w:rPr>
          <w:rFonts w:ascii="Times New Roman" w:eastAsia="SimSun" w:hAnsi="Times New Roman" w:cs="Times New Roman"/>
          <w:sz w:val="24"/>
          <w:szCs w:val="24"/>
          <w:lang w:val="en-GB"/>
        </w:rPr>
        <w:t>Coordinators of the Primary Organization of the Youth Union,</w:t>
      </w:r>
      <w:r w:rsidRPr="00F43724">
        <w:rPr>
          <w:rFonts w:ascii="Times New Roman" w:eastAsia="SimSun" w:hAnsi="Times New Roman" w:cs="Times New Roman"/>
          <w:sz w:val="24"/>
          <w:szCs w:val="24"/>
          <w:lang w:val="en-GB"/>
        </w:rPr>
        <w:br/>
        <w:t>Instructors from the Department of Physical Education and Sports,</w:t>
      </w:r>
      <w:r w:rsidRPr="00F43724">
        <w:rPr>
          <w:rFonts w:ascii="Times New Roman" w:eastAsia="SimSun" w:hAnsi="Times New Roman" w:cs="Times New Roman"/>
          <w:sz w:val="24"/>
          <w:szCs w:val="24"/>
          <w:lang w:val="en-GB"/>
        </w:rPr>
        <w:br/>
        <w:t>Deputy Deans,</w:t>
      </w:r>
      <w:r w:rsidR="00F43724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r w:rsidRPr="00F43724">
        <w:rPr>
          <w:rFonts w:ascii="Times New Roman" w:eastAsia="SimSun" w:hAnsi="Times New Roman" w:cs="Times New Roman"/>
          <w:sz w:val="24"/>
          <w:szCs w:val="24"/>
          <w:lang w:val="en-GB"/>
        </w:rPr>
        <w:t>Tutors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</w:p>
    <w:p w14:paraId="766D88A6" w14:textId="77777777" w:rsidR="00260932" w:rsidRDefault="00260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14:paraId="63204702" w14:textId="77777777" w:rsidR="00260932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Latn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                                                  </w:t>
      </w:r>
      <w:r w:rsidRPr="00F43724">
        <w:rPr>
          <w:rFonts w:ascii="Times New Roman" w:eastAsia="SimSun" w:hAnsi="Times New Roman" w:cs="Times New Roman"/>
          <w:b/>
          <w:bCs/>
          <w:sz w:val="24"/>
          <w:szCs w:val="24"/>
          <w:lang w:val="en-GB"/>
        </w:rPr>
        <w:t xml:space="preserve">ON THE </w:t>
      </w:r>
      <w:proofErr w:type="gramStart"/>
      <w:r w:rsidRPr="00F43724">
        <w:rPr>
          <w:rFonts w:ascii="Times New Roman" w:eastAsia="SimSun" w:hAnsi="Times New Roman" w:cs="Times New Roman"/>
          <w:b/>
          <w:bCs/>
          <w:sz w:val="24"/>
          <w:szCs w:val="24"/>
          <w:lang w:val="en-GB"/>
        </w:rPr>
        <w:t>AGENDA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Latn-UZ"/>
        </w:rPr>
        <w:t>:</w:t>
      </w:r>
      <w:proofErr w:type="gramEnd"/>
    </w:p>
    <w:p w14:paraId="6850F78F" w14:textId="77777777" w:rsidR="00260932" w:rsidRPr="00F43724" w:rsidRDefault="00000000">
      <w:pPr>
        <w:pStyle w:val="a5"/>
        <w:rPr>
          <w:lang w:val="en-GB"/>
        </w:rPr>
      </w:pPr>
      <w:r>
        <w:rPr>
          <w:rFonts w:ascii="SimSun" w:eastAsia="SimSun" w:hAnsi="SimSun" w:cs="SimSun"/>
          <w:lang w:val="en-US"/>
        </w:rPr>
        <w:t>1.</w:t>
      </w:r>
      <w:r w:rsidRPr="00F43724">
        <w:rPr>
          <w:rFonts w:ascii="SimSun" w:eastAsia="SimSun" w:hAnsi="SimSun" w:cs="SimSun" w:hint="eastAsia"/>
          <w:lang w:val="en-GB"/>
        </w:rPr>
        <w:t xml:space="preserve">  </w:t>
      </w:r>
      <w:r w:rsidRPr="00F43724">
        <w:rPr>
          <w:rStyle w:val="a4"/>
          <w:lang w:val="en-GB"/>
        </w:rPr>
        <w:t>Holding the Volleyball Tournament</w:t>
      </w:r>
      <w:r w:rsidRPr="00F43724">
        <w:rPr>
          <w:lang w:val="en-GB"/>
        </w:rPr>
        <w:t xml:space="preserve"> within the framework of the “Sports Week” organized as part of the “Youth Month” at the university.</w:t>
      </w:r>
    </w:p>
    <w:p w14:paraId="05360F01" w14:textId="77777777" w:rsidR="00260932" w:rsidRDefault="00000000">
      <w:pPr>
        <w:pStyle w:val="a5"/>
        <w:rPr>
          <w:bCs/>
          <w:lang w:val="uz-Latn-UZ"/>
        </w:rPr>
      </w:pPr>
      <w:r>
        <w:rPr>
          <w:rFonts w:ascii="SimSun" w:eastAsia="SimSun" w:hAnsi="SimSun" w:cs="SimSun"/>
          <w:lang w:val="en-US"/>
        </w:rPr>
        <w:t>2.</w:t>
      </w:r>
      <w:r w:rsidRPr="00F43724">
        <w:rPr>
          <w:rFonts w:ascii="SimSun" w:eastAsia="SimSun" w:hAnsi="SimSun" w:cs="SimSun" w:hint="eastAsia"/>
          <w:lang w:val="en-GB"/>
        </w:rPr>
        <w:t xml:space="preserve"> </w:t>
      </w:r>
      <w:r w:rsidRPr="00F43724">
        <w:rPr>
          <w:rStyle w:val="a4"/>
          <w:b w:val="0"/>
          <w:bCs w:val="0"/>
          <w:lang w:val="en-GB"/>
        </w:rPr>
        <w:t>Feedback on the competition results</w:t>
      </w:r>
      <w:r w:rsidRPr="00F43724">
        <w:rPr>
          <w:lang w:val="en-GB"/>
        </w:rPr>
        <w:t xml:space="preserve"> and </w:t>
      </w:r>
      <w:r w:rsidRPr="00F43724">
        <w:rPr>
          <w:rStyle w:val="a4"/>
          <w:b w:val="0"/>
          <w:bCs w:val="0"/>
          <w:lang w:val="en-GB"/>
        </w:rPr>
        <w:t>awarding of students who won the tournament</w:t>
      </w:r>
      <w:r w:rsidRPr="00F43724">
        <w:rPr>
          <w:lang w:val="en-GB"/>
        </w:rPr>
        <w:t>.</w:t>
      </w:r>
    </w:p>
    <w:p w14:paraId="05EA5BFA" w14:textId="77777777" w:rsidR="00260932" w:rsidRPr="00F43724" w:rsidRDefault="00000000" w:rsidP="00F43724">
      <w:pPr>
        <w:pStyle w:val="a5"/>
        <w:jc w:val="both"/>
        <w:rPr>
          <w:lang w:val="en-GB"/>
        </w:rPr>
      </w:pPr>
      <w:r w:rsidRPr="00F43724">
        <w:rPr>
          <w:rFonts w:eastAsia="SimSun"/>
          <w:b/>
          <w:bCs/>
          <w:lang w:val="en-GB"/>
        </w:rPr>
        <w:t>HEARD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EFB063F" wp14:editId="4F2B573B">
            <wp:simplePos x="0" y="0"/>
            <wp:positionH relativeFrom="margin">
              <wp:align>left</wp:align>
            </wp:positionH>
            <wp:positionV relativeFrom="paragraph">
              <wp:posOffset>946150</wp:posOffset>
            </wp:positionV>
            <wp:extent cx="2760980" cy="2066925"/>
            <wp:effectExtent l="0" t="0" r="1270" b="9525"/>
            <wp:wrapTight wrapText="bothSides">
              <wp:wrapPolygon edited="0">
                <wp:start x="0" y="0"/>
                <wp:lineTo x="0" y="21500"/>
                <wp:lineTo x="21461" y="21500"/>
                <wp:lineTo x="2146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6098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lang w:val="uz-Cyrl-UZ"/>
        </w:rPr>
        <w:t>:</w:t>
      </w:r>
      <w:r>
        <w:rPr>
          <w:b/>
          <w:lang w:val="uz-Latn-UZ"/>
        </w:rPr>
        <w:t xml:space="preserve"> </w:t>
      </w:r>
      <w:r w:rsidRPr="00F43724">
        <w:rPr>
          <w:rFonts w:eastAsia="SimSun"/>
          <w:lang w:val="en-GB"/>
        </w:rPr>
        <w:t xml:space="preserve">At Uzbekistan State World Languages University, the Primary Organization of the Youth Union declared the period from </w:t>
      </w:r>
      <w:r w:rsidRPr="00F43724">
        <w:rPr>
          <w:rStyle w:val="a4"/>
          <w:rFonts w:eastAsia="SimSun"/>
          <w:b w:val="0"/>
          <w:bCs w:val="0"/>
          <w:lang w:val="en-GB"/>
        </w:rPr>
        <w:t>February 25 to March 25, 2025</w:t>
      </w:r>
      <w:r w:rsidRPr="00F43724">
        <w:rPr>
          <w:rFonts w:eastAsia="SimSun"/>
          <w:lang w:val="en-GB"/>
        </w:rPr>
        <w:t xml:space="preserve"> as </w:t>
      </w:r>
      <w:r w:rsidRPr="00F43724">
        <w:rPr>
          <w:rStyle w:val="a4"/>
          <w:rFonts w:eastAsia="SimSun"/>
          <w:b w:val="0"/>
          <w:bCs w:val="0"/>
          <w:lang w:val="en-GB"/>
        </w:rPr>
        <w:t>“Youth Month”</w:t>
      </w:r>
      <w:r w:rsidRPr="00F43724">
        <w:rPr>
          <w:rFonts w:eastAsia="SimSun"/>
          <w:lang w:val="en-GB"/>
        </w:rPr>
        <w:t xml:space="preserve">. As part of this initiative, a </w:t>
      </w:r>
      <w:r w:rsidRPr="00F43724">
        <w:rPr>
          <w:rStyle w:val="a4"/>
          <w:rFonts w:eastAsia="SimSun"/>
          <w:b w:val="0"/>
          <w:bCs w:val="0"/>
          <w:lang w:val="en-GB"/>
        </w:rPr>
        <w:t>“Sports Week”</w:t>
      </w:r>
      <w:r w:rsidRPr="00F43724">
        <w:rPr>
          <w:rFonts w:eastAsia="SimSun"/>
          <w:lang w:val="en-GB"/>
        </w:rPr>
        <w:t xml:space="preserve"> was organized with the aim of enhancing students’ physical activity, developing teamwork skills, and increasing interest in </w:t>
      </w:r>
      <w:proofErr w:type="spellStart"/>
      <w:r w:rsidRPr="00F43724">
        <w:rPr>
          <w:rFonts w:eastAsia="SimSun"/>
          <w:lang w:val="en-GB"/>
        </w:rPr>
        <w:t>spor</w:t>
      </w:r>
      <w:r>
        <w:rPr>
          <w:rFonts w:eastAsia="SimSun"/>
          <w:lang w:val="en-US"/>
        </w:rPr>
        <w:t>ts</w:t>
      </w:r>
      <w:proofErr w:type="spellEnd"/>
      <w:r>
        <w:rPr>
          <w:rFonts w:ascii="SimSun" w:eastAsia="SimSun" w:hAnsi="SimSun" w:cs="SimSun"/>
          <w:lang w:val="en-US"/>
        </w:rPr>
        <w:t>.</w:t>
      </w:r>
      <w:r>
        <w:rPr>
          <w:lang w:val="uz-Latn-UZ"/>
        </w:rPr>
        <w:t xml:space="preserve"> .</w:t>
      </w:r>
      <w:r w:rsidRPr="00F43724">
        <w:rPr>
          <w:lang w:val="en-GB"/>
        </w:rPr>
        <w:t xml:space="preserve">As part of this week-long initiative, a </w:t>
      </w:r>
      <w:r w:rsidRPr="00F43724">
        <w:rPr>
          <w:rStyle w:val="a4"/>
          <w:b w:val="0"/>
          <w:bCs w:val="0"/>
          <w:lang w:val="en-GB"/>
        </w:rPr>
        <w:t>university-wide Volleyball Tournament</w:t>
      </w:r>
      <w:r w:rsidRPr="00F43724">
        <w:rPr>
          <w:lang w:val="en-GB"/>
        </w:rPr>
        <w:t xml:space="preserve"> was held by the Youth Union. The tournament was organized to </w:t>
      </w:r>
      <w:r w:rsidRPr="00F43724">
        <w:rPr>
          <w:rStyle w:val="a4"/>
          <w:b w:val="0"/>
          <w:bCs w:val="0"/>
          <w:lang w:val="en-GB"/>
        </w:rPr>
        <w:t>strengthen students' physical well-being</w:t>
      </w:r>
      <w:r w:rsidRPr="00F43724">
        <w:rPr>
          <w:lang w:val="en-GB"/>
        </w:rPr>
        <w:t xml:space="preserve">, </w:t>
      </w:r>
      <w:r w:rsidRPr="00F43724">
        <w:rPr>
          <w:rStyle w:val="a4"/>
          <w:b w:val="0"/>
          <w:bCs w:val="0"/>
          <w:lang w:val="en-GB"/>
        </w:rPr>
        <w:t>increase interest in sports</w:t>
      </w:r>
      <w:r w:rsidRPr="00F43724">
        <w:rPr>
          <w:lang w:val="en-GB"/>
        </w:rPr>
        <w:t xml:space="preserve">, and </w:t>
      </w:r>
      <w:r w:rsidRPr="00F43724">
        <w:rPr>
          <w:rStyle w:val="a4"/>
          <w:b w:val="0"/>
          <w:bCs w:val="0"/>
          <w:lang w:val="en-GB"/>
        </w:rPr>
        <w:t>foster a spirit of friendly competition among university students</w:t>
      </w:r>
      <w:r w:rsidRPr="00F43724">
        <w:rPr>
          <w:lang w:val="en-GB"/>
        </w:rPr>
        <w:t>.</w:t>
      </w:r>
    </w:p>
    <w:p w14:paraId="0AD74BA8" w14:textId="10BF2C99" w:rsidR="00260932" w:rsidRPr="00F43724" w:rsidRDefault="00000000" w:rsidP="00F43724">
      <w:pPr>
        <w:pStyle w:val="a5"/>
        <w:jc w:val="both"/>
        <w:rPr>
          <w:lang w:val="en-GB"/>
        </w:rPr>
      </w:pPr>
      <w:r w:rsidRPr="00F43724">
        <w:rPr>
          <w:lang w:val="en-GB"/>
        </w:rPr>
        <w:t xml:space="preserve">The tournament was officially opened by </w:t>
      </w:r>
      <w:r w:rsidRPr="00F43724">
        <w:rPr>
          <w:rStyle w:val="a4"/>
          <w:b w:val="0"/>
          <w:bCs w:val="0"/>
          <w:lang w:val="en-GB"/>
        </w:rPr>
        <w:t>S. Islamova</w:t>
      </w:r>
      <w:r w:rsidRPr="00F43724">
        <w:rPr>
          <w:lang w:val="en-GB"/>
        </w:rPr>
        <w:t>, who</w:t>
      </w:r>
      <w:r w:rsidR="00F43724">
        <w:rPr>
          <w:lang w:val="en-GB"/>
        </w:rPr>
        <w:t>, in her speech, highlighted the importance of “Youth Month,”</w:t>
      </w:r>
      <w:r w:rsidRPr="00F43724">
        <w:rPr>
          <w:lang w:val="en-GB"/>
        </w:rPr>
        <w:t xml:space="preserve"> spoke about the </w:t>
      </w:r>
      <w:r w:rsidRPr="00F43724">
        <w:rPr>
          <w:rStyle w:val="a4"/>
          <w:b w:val="0"/>
          <w:bCs w:val="0"/>
          <w:lang w:val="en-GB"/>
        </w:rPr>
        <w:t>reforms implemented by the President to enhance youth physical development</w:t>
      </w:r>
      <w:r w:rsidRPr="00F43724">
        <w:rPr>
          <w:lang w:val="en-GB"/>
        </w:rPr>
        <w:t xml:space="preserve">, and emphasized the </w:t>
      </w:r>
      <w:r w:rsidRPr="00F43724">
        <w:rPr>
          <w:rStyle w:val="a4"/>
          <w:b w:val="0"/>
          <w:bCs w:val="0"/>
          <w:lang w:val="en-GB"/>
        </w:rPr>
        <w:t>growing popularity of sports competitions in higher education institutions</w:t>
      </w:r>
      <w:r w:rsidRPr="00F43724">
        <w:rPr>
          <w:lang w:val="en-GB"/>
        </w:rPr>
        <w:t>. She also wished the participants success.</w:t>
      </w:r>
    </w:p>
    <w:p w14:paraId="007E2A9A" w14:textId="77777777" w:rsidR="00260932" w:rsidRPr="00F43724" w:rsidRDefault="00000000" w:rsidP="00F43724">
      <w:pPr>
        <w:pStyle w:val="a5"/>
        <w:jc w:val="both"/>
        <w:rPr>
          <w:lang w:val="en-GB"/>
        </w:rPr>
      </w:pPr>
      <w:r w:rsidRPr="00F43724">
        <w:rPr>
          <w:lang w:val="en-GB"/>
        </w:rPr>
        <w:t xml:space="preserve">A total of </w:t>
      </w:r>
      <w:r w:rsidRPr="00F43724">
        <w:rPr>
          <w:rStyle w:val="a4"/>
          <w:b w:val="0"/>
          <w:bCs w:val="0"/>
          <w:lang w:val="en-GB"/>
        </w:rPr>
        <w:t>10 teams from various university faculties</w:t>
      </w:r>
      <w:r w:rsidRPr="00F43724">
        <w:rPr>
          <w:lang w:val="en-GB"/>
        </w:rPr>
        <w:t xml:space="preserve"> participated in the tournament. The teams showcased their </w:t>
      </w:r>
      <w:r w:rsidRPr="00F43724">
        <w:rPr>
          <w:rStyle w:val="a4"/>
          <w:b w:val="0"/>
          <w:bCs w:val="0"/>
          <w:lang w:val="en-GB"/>
        </w:rPr>
        <w:t>physical strength, quick thinking, and rapid decision-making skills</w:t>
      </w:r>
      <w:r w:rsidRPr="00F43724">
        <w:rPr>
          <w:lang w:val="en-GB"/>
        </w:rPr>
        <w:t xml:space="preserve">. Throughout the competition, a </w:t>
      </w:r>
      <w:r w:rsidRPr="00F43724">
        <w:rPr>
          <w:rStyle w:val="a4"/>
          <w:b w:val="0"/>
          <w:bCs w:val="0"/>
          <w:lang w:val="en-GB"/>
        </w:rPr>
        <w:t>friendly atmosphere</w:t>
      </w:r>
      <w:r w:rsidRPr="00F43724">
        <w:rPr>
          <w:lang w:val="en-GB"/>
        </w:rPr>
        <w:t xml:space="preserve">, </w:t>
      </w:r>
      <w:r w:rsidRPr="00F43724">
        <w:rPr>
          <w:rStyle w:val="a4"/>
          <w:b w:val="0"/>
          <w:bCs w:val="0"/>
          <w:lang w:val="en-GB"/>
        </w:rPr>
        <w:t>physical activity</w:t>
      </w:r>
      <w:r w:rsidRPr="00F43724">
        <w:rPr>
          <w:lang w:val="en-GB"/>
        </w:rPr>
        <w:t xml:space="preserve">, and </w:t>
      </w:r>
      <w:r w:rsidRPr="00F43724">
        <w:rPr>
          <w:rStyle w:val="a4"/>
          <w:b w:val="0"/>
          <w:bCs w:val="0"/>
          <w:lang w:val="en-GB"/>
        </w:rPr>
        <w:t>team collaboration</w:t>
      </w:r>
      <w:r w:rsidRPr="00F43724">
        <w:rPr>
          <w:lang w:val="en-GB"/>
        </w:rPr>
        <w:t xml:space="preserve"> were strongly evident.</w:t>
      </w:r>
    </w:p>
    <w:p w14:paraId="0334FCC3" w14:textId="77777777" w:rsidR="00260932" w:rsidRPr="00F43724" w:rsidRDefault="00000000">
      <w:pPr>
        <w:pStyle w:val="a5"/>
        <w:rPr>
          <w:lang w:val="en-GB"/>
        </w:rPr>
      </w:pPr>
      <w:r w:rsidRPr="00F43724">
        <w:rPr>
          <w:lang w:val="en-GB"/>
        </w:rPr>
        <w:lastRenderedPageBreak/>
        <w:t xml:space="preserve">At the end of the event, participants </w:t>
      </w:r>
      <w:r w:rsidRPr="00F43724">
        <w:rPr>
          <w:rStyle w:val="a4"/>
          <w:b w:val="0"/>
          <w:bCs w:val="0"/>
          <w:lang w:val="en-GB"/>
        </w:rPr>
        <w:t>shared their impressions</w:t>
      </w:r>
      <w:r w:rsidRPr="00F43724">
        <w:rPr>
          <w:lang w:val="en-GB"/>
        </w:rPr>
        <w:t xml:space="preserve"> and </w:t>
      </w:r>
      <w:r w:rsidRPr="00F43724">
        <w:rPr>
          <w:rStyle w:val="a4"/>
          <w:b w:val="0"/>
          <w:bCs w:val="0"/>
          <w:lang w:val="en-GB"/>
        </w:rPr>
        <w:t>expressed suggestions</w:t>
      </w:r>
      <w:r w:rsidRPr="00F43724">
        <w:rPr>
          <w:lang w:val="en-GB"/>
        </w:rPr>
        <w:t xml:space="preserve"> for regularly organizing such tournaments in the future.</w:t>
      </w:r>
    </w:p>
    <w:p w14:paraId="22D17BC4" w14:textId="77777777" w:rsidR="00260932" w:rsidRDefault="00000000">
      <w:r>
        <w:pict w14:anchorId="4CBE630D">
          <v:rect id="_x0000_i1025" style="width:6in;height:1.5pt" o:hralign="center" o:hrstd="t" o:hr="t" fillcolor="#a0a0a0" stroked="f"/>
        </w:pict>
      </w:r>
    </w:p>
    <w:p w14:paraId="5985D2A6" w14:textId="77777777" w:rsidR="0026093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</w:pPr>
      <w:r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</w:p>
    <w:p w14:paraId="7DEEFD96" w14:textId="77777777" w:rsidR="00260932" w:rsidRDefault="00260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</w:pPr>
    </w:p>
    <w:p w14:paraId="54834C64" w14:textId="77777777" w:rsidR="00260932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F43724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At the conclusion of the competition, participants who achieved the highest results were evaluated by the </w:t>
      </w:r>
      <w:r w:rsidRPr="00F43724">
        <w:rPr>
          <w:rStyle w:val="a4"/>
          <w:rFonts w:ascii="Times New Roman" w:eastAsia="SimSun" w:hAnsi="Times New Roman" w:cs="Times New Roman"/>
          <w:b w:val="0"/>
          <w:bCs w:val="0"/>
          <w:sz w:val="24"/>
          <w:szCs w:val="24"/>
          <w:lang w:val="en-GB"/>
        </w:rPr>
        <w:t>Judging Panel</w:t>
      </w:r>
      <w:r w:rsidRPr="00F43724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, consisting of specialists responsible for organizing the tournament, based on the </w:t>
      </w:r>
      <w:r w:rsidRPr="00F43724">
        <w:rPr>
          <w:rStyle w:val="a4"/>
          <w:rFonts w:ascii="Times New Roman" w:eastAsia="SimSun" w:hAnsi="Times New Roman" w:cs="Times New Roman"/>
          <w:b w:val="0"/>
          <w:bCs w:val="0"/>
          <w:sz w:val="24"/>
          <w:szCs w:val="24"/>
          <w:lang w:val="en-GB"/>
        </w:rPr>
        <w:t xml:space="preserve">criteria set forth in the official </w:t>
      </w:r>
      <w:proofErr w:type="gramStart"/>
      <w:r w:rsidRPr="00F43724">
        <w:rPr>
          <w:rStyle w:val="a4"/>
          <w:rFonts w:ascii="Times New Roman" w:eastAsia="SimSun" w:hAnsi="Times New Roman" w:cs="Times New Roman"/>
          <w:b w:val="0"/>
          <w:bCs w:val="0"/>
          <w:sz w:val="24"/>
          <w:szCs w:val="24"/>
          <w:lang w:val="en-GB"/>
        </w:rPr>
        <w:t>regulations</w:t>
      </w:r>
      <w:r w:rsidRPr="00F43724">
        <w:rPr>
          <w:rFonts w:ascii="Times New Roman" w:eastAsia="SimSun" w:hAnsi="Times New Roman" w:cs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Tanlov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yakunida eng yaxshi natija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rsatgan ishtirokchilar Tanlovni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tkazish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yicha mutaxassislardan iborat Hakamlar hay’ati </w:t>
      </w:r>
      <w:r>
        <w:rPr>
          <w:rFonts w:ascii="Times New Roman" w:hAnsi="Times New Roman" w:cs="Times New Roman"/>
          <w:sz w:val="24"/>
          <w:szCs w:val="24"/>
          <w:lang w:val="uz-Latn-UZ"/>
        </w:rPr>
        <w:t>aʼzolari Nizomda belgilangan mezonlar asosida baholandi.</w:t>
      </w:r>
    </w:p>
    <w:p w14:paraId="4C167D8E" w14:textId="77777777" w:rsidR="00260932" w:rsidRDefault="00000000">
      <w:pPr>
        <w:pStyle w:val="3"/>
        <w:rPr>
          <w:rFonts w:ascii="Times New Roman" w:hAnsi="Times New Roman" w:hint="default"/>
        </w:rPr>
      </w:pPr>
      <w:r>
        <w:rPr>
          <w:rFonts w:ascii="Times New Roman" w:hAnsi="Times New Roman"/>
          <w:sz w:val="24"/>
          <w:szCs w:val="24"/>
          <w:lang w:val="uz-Latn-UZ"/>
        </w:rPr>
        <w:t xml:space="preserve">               </w:t>
      </w:r>
      <w:r>
        <w:rPr>
          <w:rStyle w:val="a4"/>
          <w:rFonts w:ascii="Times New Roman" w:hAnsi="Times New Roman" w:hint="default"/>
          <w:b/>
          <w:bCs/>
        </w:rPr>
        <w:t>Based on the results, the Organizing Working Group RESOLVED:</w:t>
      </w:r>
    </w:p>
    <w:p w14:paraId="15DB99A3" w14:textId="77777777" w:rsidR="00260932" w:rsidRPr="00F43724" w:rsidRDefault="00000000">
      <w:pPr>
        <w:pStyle w:val="a5"/>
        <w:rPr>
          <w:lang w:val="en-GB"/>
        </w:rPr>
      </w:pPr>
      <w:r w:rsidRPr="00F43724">
        <w:rPr>
          <w:rStyle w:val="a4"/>
          <w:lang w:val="en-GB"/>
        </w:rPr>
        <w:t>According to the competition results, the following teams were declared winners:</w:t>
      </w:r>
    </w:p>
    <w:p w14:paraId="24A1CF05" w14:textId="77777777" w:rsidR="00260932" w:rsidRPr="00F43724" w:rsidRDefault="00000000">
      <w:pPr>
        <w:pStyle w:val="a5"/>
        <w:rPr>
          <w:lang w:val="en-GB"/>
        </w:rPr>
      </w:pPr>
      <w:r w:rsidRPr="00F43724">
        <w:rPr>
          <w:rStyle w:val="a4"/>
          <w:lang w:val="en-GB"/>
        </w:rPr>
        <w:t>1st place</w:t>
      </w:r>
      <w:r w:rsidRPr="00F43724">
        <w:rPr>
          <w:lang w:val="en-GB"/>
        </w:rPr>
        <w:t xml:space="preserve"> – </w:t>
      </w:r>
      <w:r w:rsidRPr="00F43724">
        <w:rPr>
          <w:rStyle w:val="a3"/>
          <w:lang w:val="en-GB"/>
        </w:rPr>
        <w:t>Faculty of Translation Studies</w:t>
      </w:r>
    </w:p>
    <w:p w14:paraId="6E8FAD42" w14:textId="77777777" w:rsidR="00260932" w:rsidRPr="00F43724" w:rsidRDefault="00000000">
      <w:pPr>
        <w:pStyle w:val="a5"/>
        <w:rPr>
          <w:lang w:val="en-GB"/>
        </w:rPr>
      </w:pPr>
      <w:r w:rsidRPr="00F43724">
        <w:rPr>
          <w:rStyle w:val="a4"/>
          <w:lang w:val="en-GB"/>
        </w:rPr>
        <w:t>2nd place</w:t>
      </w:r>
      <w:r w:rsidRPr="00F43724">
        <w:rPr>
          <w:lang w:val="en-GB"/>
        </w:rPr>
        <w:t xml:space="preserve"> – </w:t>
      </w:r>
      <w:r w:rsidRPr="00F43724">
        <w:rPr>
          <w:rStyle w:val="a3"/>
          <w:lang w:val="en-GB"/>
        </w:rPr>
        <w:t>English Language Faculty I</w:t>
      </w:r>
    </w:p>
    <w:p w14:paraId="18F6B0E5" w14:textId="77777777" w:rsidR="00260932" w:rsidRPr="00F43724" w:rsidRDefault="00000000">
      <w:pPr>
        <w:pStyle w:val="a5"/>
        <w:rPr>
          <w:lang w:val="en-GB"/>
        </w:rPr>
      </w:pPr>
      <w:r w:rsidRPr="00F43724">
        <w:rPr>
          <w:rStyle w:val="a4"/>
          <w:lang w:val="en-GB"/>
        </w:rPr>
        <w:t>3rd place</w:t>
      </w:r>
      <w:r w:rsidRPr="00F43724">
        <w:rPr>
          <w:lang w:val="en-GB"/>
        </w:rPr>
        <w:t xml:space="preserve"> – </w:t>
      </w:r>
      <w:r w:rsidRPr="00F43724">
        <w:rPr>
          <w:rStyle w:val="a3"/>
          <w:lang w:val="en-GB"/>
        </w:rPr>
        <w:t>Faculty of Roman-Germanic Philology</w:t>
      </w:r>
    </w:p>
    <w:p w14:paraId="4AECF4AB" w14:textId="77777777" w:rsidR="00260932" w:rsidRPr="00F43724" w:rsidRDefault="00000000">
      <w:pPr>
        <w:pStyle w:val="a5"/>
        <w:rPr>
          <w:lang w:val="en-GB"/>
        </w:rPr>
      </w:pPr>
      <w:r w:rsidRPr="00F43724">
        <w:rPr>
          <w:lang w:val="en-GB"/>
        </w:rPr>
        <w:t xml:space="preserve">In accordance with </w:t>
      </w:r>
      <w:r w:rsidRPr="00F43724">
        <w:rPr>
          <w:rStyle w:val="a4"/>
          <w:lang w:val="en-GB"/>
        </w:rPr>
        <w:t>Order No. 85/11-08 dated February 22, 2025</w:t>
      </w:r>
      <w:r w:rsidRPr="00F43724">
        <w:rPr>
          <w:lang w:val="en-GB"/>
        </w:rPr>
        <w:t xml:space="preserve"> of the University Rector, the winners of the 1st, 2nd, and 3rd places (as listed in the appendix) shall be </w:t>
      </w:r>
      <w:r w:rsidRPr="00F43724">
        <w:rPr>
          <w:rStyle w:val="a4"/>
          <w:lang w:val="en-GB"/>
        </w:rPr>
        <w:t>awarded diplomas</w:t>
      </w:r>
      <w:r w:rsidRPr="00F43724">
        <w:rPr>
          <w:lang w:val="en-GB"/>
        </w:rPr>
        <w:t xml:space="preserve"> by the university and, in accordance with the regulation:</w:t>
      </w:r>
    </w:p>
    <w:p w14:paraId="7F7315CA" w14:textId="77777777" w:rsidR="00260932" w:rsidRPr="00F43724" w:rsidRDefault="00000000">
      <w:pPr>
        <w:pStyle w:val="a5"/>
        <w:ind w:left="1440"/>
        <w:rPr>
          <w:lang w:val="en-GB"/>
        </w:rPr>
      </w:pPr>
      <w:r w:rsidRPr="00F43724">
        <w:rPr>
          <w:lang w:val="en-GB"/>
        </w:rPr>
        <w:t xml:space="preserve">The </w:t>
      </w:r>
      <w:r w:rsidRPr="00F43724">
        <w:rPr>
          <w:rStyle w:val="a4"/>
          <w:lang w:val="en-GB"/>
        </w:rPr>
        <w:t>1st place team</w:t>
      </w:r>
      <w:r w:rsidRPr="00F43724">
        <w:rPr>
          <w:lang w:val="en-GB"/>
        </w:rPr>
        <w:t xml:space="preserve"> shall receive a </w:t>
      </w:r>
      <w:r w:rsidRPr="00F43724">
        <w:rPr>
          <w:rStyle w:val="a4"/>
          <w:lang w:val="en-GB"/>
        </w:rPr>
        <w:t>monetary incentive equal to 3 times the basic scholarship</w:t>
      </w:r>
      <w:r w:rsidRPr="00F43724">
        <w:rPr>
          <w:lang w:val="en-GB"/>
        </w:rPr>
        <w:t>,</w:t>
      </w:r>
    </w:p>
    <w:p w14:paraId="7D17E622" w14:textId="77777777" w:rsidR="00260932" w:rsidRPr="00F43724" w:rsidRDefault="00000000">
      <w:pPr>
        <w:pStyle w:val="a5"/>
        <w:ind w:left="1440"/>
        <w:rPr>
          <w:lang w:val="en-GB"/>
        </w:rPr>
      </w:pPr>
      <w:r w:rsidRPr="00F43724">
        <w:rPr>
          <w:lang w:val="en-GB"/>
        </w:rPr>
        <w:t xml:space="preserve">The </w:t>
      </w:r>
      <w:r w:rsidRPr="00F43724">
        <w:rPr>
          <w:rStyle w:val="a4"/>
          <w:lang w:val="en-GB"/>
        </w:rPr>
        <w:t>2nd place team</w:t>
      </w:r>
      <w:r w:rsidRPr="00F43724">
        <w:rPr>
          <w:lang w:val="en-GB"/>
        </w:rPr>
        <w:t xml:space="preserve"> shall receive </w:t>
      </w:r>
      <w:r w:rsidRPr="00F43724">
        <w:rPr>
          <w:rStyle w:val="a4"/>
          <w:lang w:val="en-GB"/>
        </w:rPr>
        <w:t>2 times the basic scholarship</w:t>
      </w:r>
      <w:r w:rsidRPr="00F43724">
        <w:rPr>
          <w:lang w:val="en-GB"/>
        </w:rPr>
        <w:t>,</w:t>
      </w:r>
    </w:p>
    <w:p w14:paraId="18E49B05" w14:textId="77777777" w:rsidR="00260932" w:rsidRPr="00F43724" w:rsidRDefault="00000000">
      <w:pPr>
        <w:pStyle w:val="a5"/>
        <w:ind w:left="1440"/>
        <w:rPr>
          <w:lang w:val="en-GB"/>
        </w:rPr>
      </w:pPr>
      <w:r w:rsidRPr="00F43724">
        <w:rPr>
          <w:lang w:val="en-GB"/>
        </w:rPr>
        <w:t xml:space="preserve">The </w:t>
      </w:r>
      <w:r w:rsidRPr="00F43724">
        <w:rPr>
          <w:rStyle w:val="a4"/>
          <w:lang w:val="en-GB"/>
        </w:rPr>
        <w:t>3rd place team</w:t>
      </w:r>
      <w:r w:rsidRPr="00F43724">
        <w:rPr>
          <w:lang w:val="en-GB"/>
        </w:rPr>
        <w:t xml:space="preserve"> shall receive </w:t>
      </w:r>
      <w:r w:rsidRPr="00F43724">
        <w:rPr>
          <w:rStyle w:val="a4"/>
          <w:lang w:val="en-GB"/>
        </w:rPr>
        <w:t>1 time the basic scholarship</w:t>
      </w:r>
      <w:r w:rsidRPr="00F43724">
        <w:rPr>
          <w:lang w:val="en-GB"/>
        </w:rPr>
        <w:t>,</w:t>
      </w:r>
    </w:p>
    <w:p w14:paraId="151BBB40" w14:textId="77777777" w:rsidR="00260932" w:rsidRPr="00F43724" w:rsidRDefault="00000000" w:rsidP="00F43724">
      <w:pPr>
        <w:pStyle w:val="a5"/>
        <w:jc w:val="both"/>
        <w:rPr>
          <w:lang w:val="en-GB"/>
        </w:rPr>
      </w:pPr>
      <w:r w:rsidRPr="00F43724">
        <w:rPr>
          <w:lang w:val="en-GB"/>
        </w:rPr>
        <w:t xml:space="preserve">These incentives shall be funded from the university’s </w:t>
      </w:r>
      <w:r w:rsidRPr="00F43724">
        <w:rPr>
          <w:rStyle w:val="a4"/>
          <w:lang w:val="en-GB"/>
        </w:rPr>
        <w:t>student incentive fund</w:t>
      </w:r>
      <w:r w:rsidRPr="00F43724">
        <w:rPr>
          <w:lang w:val="en-GB"/>
        </w:rPr>
        <w:t xml:space="preserve">, formed from both </w:t>
      </w:r>
      <w:r w:rsidRPr="00F43724">
        <w:rPr>
          <w:rStyle w:val="a4"/>
          <w:lang w:val="en-GB"/>
        </w:rPr>
        <w:t>budgetary and extra-budgetary (tuition) resources</w:t>
      </w:r>
      <w:r w:rsidRPr="00F43724">
        <w:rPr>
          <w:lang w:val="en-GB"/>
        </w:rPr>
        <w:t>.</w:t>
      </w:r>
    </w:p>
    <w:p w14:paraId="63EB5513" w14:textId="77777777" w:rsidR="00260932" w:rsidRPr="00F43724" w:rsidRDefault="00000000" w:rsidP="00F43724">
      <w:pPr>
        <w:pStyle w:val="a5"/>
        <w:jc w:val="both"/>
        <w:rPr>
          <w:lang w:val="en-GB"/>
        </w:rPr>
      </w:pPr>
      <w:r w:rsidRPr="00F43724">
        <w:rPr>
          <w:lang w:val="en-GB"/>
        </w:rPr>
        <w:t xml:space="preserve">To </w:t>
      </w:r>
      <w:r w:rsidRPr="00F43724">
        <w:rPr>
          <w:rStyle w:val="a4"/>
          <w:lang w:val="en-GB"/>
        </w:rPr>
        <w:t>expand sports competitions</w:t>
      </w:r>
      <w:r w:rsidRPr="00F43724">
        <w:rPr>
          <w:lang w:val="en-GB"/>
        </w:rPr>
        <w:t xml:space="preserve"> at the university in the future, ensure that </w:t>
      </w:r>
      <w:r w:rsidRPr="00F43724">
        <w:rPr>
          <w:rStyle w:val="a4"/>
          <w:lang w:val="en-GB"/>
        </w:rPr>
        <w:t>volleyball tournaments are held regularly</w:t>
      </w:r>
      <w:r w:rsidRPr="00F43724">
        <w:rPr>
          <w:lang w:val="en-GB"/>
        </w:rPr>
        <w:t xml:space="preserve">, and to </w:t>
      </w:r>
      <w:r w:rsidRPr="00F43724">
        <w:rPr>
          <w:rStyle w:val="a4"/>
          <w:lang w:val="en-GB"/>
        </w:rPr>
        <w:t>enhance student physical activity</w:t>
      </w:r>
      <w:r w:rsidRPr="00F43724">
        <w:rPr>
          <w:lang w:val="en-GB"/>
        </w:rPr>
        <w:t xml:space="preserve">, it is resolved that such competitions be organized on a </w:t>
      </w:r>
      <w:r w:rsidRPr="00F43724">
        <w:rPr>
          <w:rStyle w:val="a4"/>
          <w:lang w:val="en-GB"/>
        </w:rPr>
        <w:t>consistent basis</w:t>
      </w:r>
      <w:r w:rsidRPr="00F43724">
        <w:rPr>
          <w:lang w:val="en-GB"/>
        </w:rPr>
        <w:t>.</w:t>
      </w:r>
    </w:p>
    <w:p w14:paraId="562B970A" w14:textId="77777777" w:rsidR="00260932" w:rsidRPr="00F43724" w:rsidRDefault="00260932">
      <w:pPr>
        <w:spacing w:beforeAutospacing="1" w:after="0" w:afterAutospacing="1"/>
        <w:rPr>
          <w:lang w:val="en-GB"/>
        </w:rPr>
      </w:pPr>
    </w:p>
    <w:p w14:paraId="614E2C01" w14:textId="77777777" w:rsidR="00260932" w:rsidRDefault="00000000">
      <w:pPr>
        <w:rPr>
          <w:lang w:val="it-IT"/>
        </w:rPr>
      </w:pPr>
      <w:r>
        <w:pict w14:anchorId="3EEAC3C9">
          <v:rect id="_x0000_i1026" style="width:6in;height:1.5pt" o:hralign="center" o:hrstd="t" o:hr="t" fillcolor="#a0a0a0" stroked="f"/>
        </w:pict>
      </w:r>
      <w:r w:rsidRPr="00F43724">
        <w:rPr>
          <w:rStyle w:val="a4"/>
          <w:lang w:val="en-GB"/>
        </w:rPr>
        <w:t>Head of the Working Group:</w:t>
      </w:r>
      <w:r w:rsidRPr="00F43724">
        <w:rPr>
          <w:lang w:val="en-GB"/>
        </w:rPr>
        <w:t>   </w:t>
      </w:r>
      <w:r w:rsidRPr="00F43724">
        <w:rPr>
          <w:rStyle w:val="a4"/>
          <w:lang w:val="en-GB"/>
        </w:rPr>
        <w:t>V. Sadiyev</w:t>
      </w:r>
      <w:r w:rsidRPr="00F43724">
        <w:rPr>
          <w:lang w:val="en-GB"/>
        </w:rPr>
        <w:br/>
      </w:r>
      <w:r w:rsidRPr="00F43724">
        <w:rPr>
          <w:rStyle w:val="a4"/>
          <w:lang w:val="en-GB"/>
        </w:rPr>
        <w:t>Secretary:</w:t>
      </w:r>
      <w:r w:rsidRPr="00F43724">
        <w:rPr>
          <w:lang w:val="en-GB"/>
        </w:rPr>
        <w:t>           </w:t>
      </w:r>
      <w:r w:rsidRPr="00F43724">
        <w:rPr>
          <w:rStyle w:val="a4"/>
          <w:lang w:val="en-GB"/>
        </w:rPr>
        <w:t>M. Sabirov</w:t>
      </w:r>
    </w:p>
    <w:sectPr w:rsidR="0026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FE14A" w14:textId="77777777" w:rsidR="009D7ECA" w:rsidRDefault="009D7ECA">
      <w:pPr>
        <w:spacing w:line="240" w:lineRule="auto"/>
      </w:pPr>
      <w:r>
        <w:separator/>
      </w:r>
    </w:p>
  </w:endnote>
  <w:endnote w:type="continuationSeparator" w:id="0">
    <w:p w14:paraId="3B485EEA" w14:textId="77777777" w:rsidR="009D7ECA" w:rsidRDefault="009D7E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2F3D0" w14:textId="77777777" w:rsidR="009D7ECA" w:rsidRDefault="009D7ECA">
      <w:pPr>
        <w:spacing w:after="0"/>
      </w:pPr>
      <w:r>
        <w:separator/>
      </w:r>
    </w:p>
  </w:footnote>
  <w:footnote w:type="continuationSeparator" w:id="0">
    <w:p w14:paraId="5F82DC3E" w14:textId="77777777" w:rsidR="009D7ECA" w:rsidRDefault="009D7EC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09"/>
    <w:rsid w:val="00260932"/>
    <w:rsid w:val="003F2D50"/>
    <w:rsid w:val="00421E09"/>
    <w:rsid w:val="005B277F"/>
    <w:rsid w:val="00626B1B"/>
    <w:rsid w:val="00747747"/>
    <w:rsid w:val="007761EC"/>
    <w:rsid w:val="009D4C44"/>
    <w:rsid w:val="009D7ECA"/>
    <w:rsid w:val="00AC7D94"/>
    <w:rsid w:val="00AE7C2B"/>
    <w:rsid w:val="00DB42BB"/>
    <w:rsid w:val="00F43724"/>
    <w:rsid w:val="00FF0EA6"/>
    <w:rsid w:val="408545C1"/>
    <w:rsid w:val="4A88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ADB4BEF"/>
  <w15:docId w15:val="{44613D46-E4A4-4150-8B24-9F133279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customStyle="1" w:styleId="a7">
    <w:name w:val="Основной текст_"/>
    <w:basedOn w:val="a0"/>
    <w:link w:val="1"/>
    <w:qFormat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7"/>
    <w:qFormat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589</Words>
  <Characters>3537</Characters>
  <Application>Microsoft Office Word</Application>
  <DocSecurity>0</DocSecurity>
  <Lines>69</Lines>
  <Paragraphs>30</Paragraphs>
  <ScaleCrop>false</ScaleCrop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10</cp:lastModifiedBy>
  <cp:revision>7</cp:revision>
  <dcterms:created xsi:type="dcterms:W3CDTF">2025-03-05T10:06:00Z</dcterms:created>
  <dcterms:modified xsi:type="dcterms:W3CDTF">2025-05-28T16:15:00Z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07A1D3B11FB54266A78877871B35B9D5_12</vt:lpwstr>
  </property>
  <property fmtid="{D5CDD505-2E9C-101B-9397-08002B2CF9AE}" pid="4" name="GrammarlyDocumentId">
    <vt:lpwstr>897d7894-35f2-423e-890d-1ff9681e233c</vt:lpwstr>
  </property>
</Properties>
</file>