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8AB6" w14:textId="77777777" w:rsidR="009864F5" w:rsidRDefault="009864F5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Hlk193914730"/>
      <w:bookmarkEnd w:id="0"/>
    </w:p>
    <w:p w14:paraId="723F2A93" w14:textId="77777777" w:rsidR="009864F5" w:rsidRDefault="00000000">
      <w:pPr>
        <w:pStyle w:val="3"/>
        <w:ind w:firstLineChars="400" w:firstLine="1044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REPORT</w:t>
      </w:r>
    </w:p>
    <w:p w14:paraId="7C514E06" w14:textId="77777777" w:rsidR="009864F5" w:rsidRDefault="00000000" w:rsidP="00565E61">
      <w:pPr>
        <w:pStyle w:val="ab"/>
        <w:jc w:val="both"/>
      </w:pPr>
      <w:r>
        <w:rPr>
          <w:rStyle w:val="a4"/>
        </w:rPr>
        <w:t>Regarding the “</w:t>
      </w:r>
      <w:proofErr w:type="spellStart"/>
      <w:r>
        <w:rPr>
          <w:rStyle w:val="a4"/>
        </w:rPr>
        <w:t>Zakovat</w:t>
      </w:r>
      <w:proofErr w:type="spellEnd"/>
      <w:r>
        <w:rPr>
          <w:rStyle w:val="a4"/>
        </w:rPr>
        <w:t>” Intellectual Competition held within the framework of the “Youth Month” organized by the Primary Organization of the Youth Union at Uzbekistan State World Languages University</w:t>
      </w:r>
    </w:p>
    <w:p w14:paraId="562B2980" w14:textId="77777777" w:rsidR="009864F5" w:rsidRDefault="009864F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E3EDF0" w14:textId="77777777" w:rsidR="009864F5" w:rsidRDefault="00000000">
      <w:pPr>
        <w:spacing w:after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</w:p>
    <w:p w14:paraId="532BF33E" w14:textId="77777777" w:rsidR="009864F5" w:rsidRDefault="00000000">
      <w:pPr>
        <w:pStyle w:val="ab"/>
      </w:pPr>
      <w:r>
        <w:rPr>
          <w:b/>
          <w:shd w:val="clear" w:color="auto" w:fill="FFFFFF"/>
          <w:lang w:val="uz-Cyrl-UZ"/>
        </w:rPr>
        <w:t xml:space="preserve">    </w:t>
      </w:r>
      <w:r>
        <w:rPr>
          <w:b/>
          <w:shd w:val="clear" w:color="auto" w:fill="FFFFFF"/>
        </w:rPr>
        <w:t xml:space="preserve">     </w:t>
      </w:r>
      <w:r>
        <w:rPr>
          <w:b/>
          <w:shd w:val="clear" w:color="auto" w:fill="FFFFFF"/>
          <w:lang w:val="uz-Cyrl-UZ"/>
        </w:rPr>
        <w:t xml:space="preserve">  2</w:t>
      </w:r>
      <w:r>
        <w:rPr>
          <w:rStyle w:val="a4"/>
        </w:rPr>
        <w:t>February 2025</w:t>
      </w:r>
      <w:r>
        <w:t>                  </w:t>
      </w:r>
      <w:r>
        <w:rPr>
          <w:rStyle w:val="a4"/>
        </w:rPr>
        <w:t>Tashkent City</w:t>
      </w:r>
    </w:p>
    <w:p w14:paraId="581F704E" w14:textId="77777777" w:rsidR="009864F5" w:rsidRDefault="0000000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z-Cyrl-UZ"/>
        </w:rPr>
        <w:tab/>
      </w:r>
    </w:p>
    <w:p w14:paraId="492457EC" w14:textId="77777777" w:rsidR="009864F5" w:rsidRDefault="00000000">
      <w:pPr>
        <w:pStyle w:val="ab"/>
      </w:pPr>
      <w:r>
        <w:rPr>
          <w:b/>
        </w:rPr>
        <w:t xml:space="preserve">    </w:t>
      </w:r>
      <w:r>
        <w:rPr>
          <w:b/>
          <w:lang w:val="uz-Cyrl-UZ"/>
        </w:rPr>
        <w:t xml:space="preserve">  </w:t>
      </w:r>
      <w:r>
        <w:rPr>
          <w:rStyle w:val="a4"/>
        </w:rPr>
        <w:t>Chairperson:</w:t>
      </w:r>
      <w:r>
        <w:br/>
      </w:r>
      <w:r>
        <w:rPr>
          <w:rStyle w:val="a3"/>
        </w:rPr>
        <w:t>V. Sadiyev</w:t>
      </w:r>
      <w:r>
        <w:t xml:space="preserve"> – First Vice-Rector for Youth Affairs and Spiritual-Educational Work</w:t>
      </w:r>
    </w:p>
    <w:p w14:paraId="124DCEAE" w14:textId="77777777" w:rsidR="009864F5" w:rsidRDefault="00000000">
      <w:pPr>
        <w:pStyle w:val="ab"/>
      </w:pPr>
      <w:r>
        <w:rPr>
          <w:rStyle w:val="a4"/>
        </w:rPr>
        <w:t>Participants:</w:t>
      </w:r>
    </w:p>
    <w:p w14:paraId="4DFEA9CC" w14:textId="77777777" w:rsidR="009864F5" w:rsidRDefault="009864F5">
      <w:pPr>
        <w:numPr>
          <w:ilvl w:val="0"/>
          <w:numId w:val="1"/>
        </w:numPr>
        <w:spacing w:beforeAutospacing="1" w:after="0" w:afterAutospacing="1"/>
        <w:ind w:left="1440"/>
      </w:pPr>
    </w:p>
    <w:p w14:paraId="3DC4E6FA" w14:textId="77777777" w:rsidR="009864F5" w:rsidRDefault="00000000" w:rsidP="00565E61">
      <w:pPr>
        <w:pStyle w:val="ab"/>
        <w:ind w:left="720"/>
        <w:jc w:val="both"/>
      </w:pPr>
      <w:r>
        <w:rPr>
          <w:rStyle w:val="a3"/>
        </w:rPr>
        <w:t>V. Sadiyev</w:t>
      </w:r>
      <w:r>
        <w:t xml:space="preserve"> – First Vice-Rector for Youth Affairs and Spiritual-Educational Work, </w:t>
      </w:r>
      <w:r>
        <w:rPr>
          <w:rStyle w:val="a3"/>
        </w:rPr>
        <w:t xml:space="preserve">D. </w:t>
      </w:r>
      <w:proofErr w:type="spellStart"/>
      <w:r>
        <w:rPr>
          <w:rStyle w:val="a3"/>
        </w:rPr>
        <w:t>Khamdamov</w:t>
      </w:r>
      <w:proofErr w:type="spellEnd"/>
      <w:r>
        <w:t xml:space="preserve"> – Head of the Department for Youth Work, Spirituality, and </w:t>
      </w:r>
      <w:proofErr w:type="spellStart"/>
      <w:proofErr w:type="gramStart"/>
      <w:r>
        <w:t>Enlightenment,Coordinators</w:t>
      </w:r>
      <w:proofErr w:type="spellEnd"/>
      <w:proofErr w:type="gramEnd"/>
      <w:r>
        <w:t xml:space="preserve"> of the Primary Organization of the Youth </w:t>
      </w:r>
      <w:proofErr w:type="spellStart"/>
      <w:proofErr w:type="gramStart"/>
      <w:r>
        <w:t>Union,Deputy</w:t>
      </w:r>
      <w:proofErr w:type="spellEnd"/>
      <w:proofErr w:type="gramEnd"/>
      <w:r>
        <w:t xml:space="preserve"> Deans </w:t>
      </w:r>
      <w:proofErr w:type="spellStart"/>
      <w:r>
        <w:t>andTutors</w:t>
      </w:r>
      <w:proofErr w:type="spellEnd"/>
    </w:p>
    <w:p w14:paraId="45DDE5ED" w14:textId="77777777" w:rsidR="009864F5" w:rsidRDefault="0000000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ON THE </w:t>
      </w:r>
      <w:proofErr w:type="gramStart"/>
      <w:r>
        <w:rPr>
          <w:rFonts w:ascii="Times New Roman" w:hAnsi="Times New Roman"/>
          <w:b/>
          <w:sz w:val="24"/>
          <w:szCs w:val="24"/>
        </w:rPr>
        <w:t>AGENDA</w:t>
      </w:r>
      <w:r>
        <w:rPr>
          <w:rFonts w:ascii="Times New Roman" w:eastAsia="Times New Roman" w:hAnsi="Times New Roman"/>
          <w:sz w:val="28"/>
          <w:szCs w:val="28"/>
          <w:lang w:val="uz-Latn-UZ" w:eastAsia="ru-RU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>:</w:t>
      </w:r>
      <w:proofErr w:type="gramEnd"/>
    </w:p>
    <w:p w14:paraId="6CCA9E85" w14:textId="77777777" w:rsidR="009864F5" w:rsidRDefault="00000000" w:rsidP="00565E61">
      <w:pPr>
        <w:pStyle w:val="ab"/>
        <w:jc w:val="both"/>
      </w:pPr>
      <w:r>
        <w:t>1.Conducting the “</w:t>
      </w:r>
      <w:proofErr w:type="spellStart"/>
      <w:r>
        <w:t>Zakovat</w:t>
      </w:r>
      <w:proofErr w:type="spellEnd"/>
      <w:r>
        <w:t>” competition as part of the “Intellectual Projects and Reading Week” held within the framework of “Youth Month” at the university.</w:t>
      </w:r>
    </w:p>
    <w:p w14:paraId="343043F6" w14:textId="77777777" w:rsidR="009864F5" w:rsidRDefault="00000000">
      <w:pPr>
        <w:pStyle w:val="ab"/>
      </w:pPr>
      <w:r>
        <w:t>2.Discussion of the competition outcomes and awarding of students who emerged as winners.</w:t>
      </w:r>
    </w:p>
    <w:p w14:paraId="3AAC00B8" w14:textId="77777777" w:rsidR="009864F5" w:rsidRDefault="009864F5">
      <w:pPr>
        <w:spacing w:after="0" w:line="240" w:lineRule="auto"/>
        <w:rPr>
          <w:rFonts w:ascii="Times New Roman" w:hAnsi="Times New Roman"/>
          <w:bCs/>
          <w:sz w:val="24"/>
          <w:szCs w:val="24"/>
          <w:lang w:val="uz-Latn-UZ"/>
        </w:rPr>
      </w:pPr>
    </w:p>
    <w:p w14:paraId="73A47034" w14:textId="77777777" w:rsidR="009864F5" w:rsidRDefault="00000000">
      <w:pPr>
        <w:pStyle w:val="3"/>
        <w:rPr>
          <w:rFonts w:ascii="Times New Roman" w:hAnsi="Times New Roman" w:hint="default"/>
        </w:rPr>
      </w:pPr>
      <w:r>
        <w:rPr>
          <w:rStyle w:val="a4"/>
          <w:rFonts w:ascii="Times New Roman" w:hAnsi="Times New Roman" w:hint="default"/>
          <w:b/>
          <w:bCs/>
        </w:rPr>
        <w:t>HEARD:</w:t>
      </w:r>
    </w:p>
    <w:p w14:paraId="0671612C" w14:textId="77777777" w:rsidR="009864F5" w:rsidRDefault="00000000" w:rsidP="00565E61">
      <w:pPr>
        <w:pStyle w:val="ab"/>
        <w:jc w:val="both"/>
      </w:pPr>
      <w:r>
        <w:t xml:space="preserve">At Uzbekistan State World Languages University, the Primary Organization of the Youth Union declared the period from </w:t>
      </w:r>
      <w:r>
        <w:rPr>
          <w:rStyle w:val="a4"/>
          <w:b w:val="0"/>
          <w:bCs w:val="0"/>
        </w:rPr>
        <w:t>February 25 to March 25, 2025</w:t>
      </w:r>
      <w:r>
        <w:t xml:space="preserve"> as </w:t>
      </w:r>
      <w:r>
        <w:rPr>
          <w:rStyle w:val="a4"/>
          <w:b w:val="0"/>
          <w:bCs w:val="0"/>
        </w:rPr>
        <w:t>“Youth Month.”</w:t>
      </w:r>
      <w:r>
        <w:t xml:space="preserve"> As part of this initiative, an </w:t>
      </w:r>
      <w:r>
        <w:rPr>
          <w:rStyle w:val="a4"/>
          <w:b w:val="0"/>
          <w:bCs w:val="0"/>
        </w:rPr>
        <w:t>“Intellectual Projects and Reading Week”</w:t>
      </w:r>
      <w:r>
        <w:t xml:space="preserve"> was organized with the aim of </w:t>
      </w:r>
      <w:r>
        <w:rPr>
          <w:rStyle w:val="a4"/>
          <w:b w:val="0"/>
          <w:bCs w:val="0"/>
        </w:rPr>
        <w:t>enhancing students’ intellectual potential</w:t>
      </w:r>
      <w:r>
        <w:t xml:space="preserve">, </w:t>
      </w:r>
      <w:r>
        <w:rPr>
          <w:rStyle w:val="a4"/>
          <w:b w:val="0"/>
          <w:bCs w:val="0"/>
        </w:rPr>
        <w:t>cultivating a reading culture</w:t>
      </w:r>
      <w:r>
        <w:t xml:space="preserve">, </w:t>
      </w:r>
      <w:r>
        <w:rPr>
          <w:rStyle w:val="a4"/>
          <w:b w:val="0"/>
          <w:bCs w:val="0"/>
        </w:rPr>
        <w:t>developing teamwork skills</w:t>
      </w:r>
      <w:r>
        <w:t xml:space="preserve">, and </w:t>
      </w:r>
      <w:r>
        <w:rPr>
          <w:rStyle w:val="a4"/>
          <w:b w:val="0"/>
          <w:bCs w:val="0"/>
        </w:rPr>
        <w:t>strengthening logical thinking abilities</w:t>
      </w:r>
      <w:r>
        <w:t>.</w:t>
      </w:r>
    </w:p>
    <w:p w14:paraId="46A98636" w14:textId="77777777" w:rsidR="009864F5" w:rsidRDefault="00000000" w:rsidP="00565E61">
      <w:pPr>
        <w:pStyle w:val="ab"/>
        <w:jc w:val="both"/>
      </w:pPr>
      <w:r>
        <w:t xml:space="preserve">Within the framework of this week, an intellectual competition titled </w:t>
      </w:r>
      <w:r>
        <w:rPr>
          <w:rStyle w:val="a4"/>
          <w:b w:val="0"/>
          <w:bCs w:val="0"/>
        </w:rPr>
        <w:t>“</w:t>
      </w:r>
      <w:proofErr w:type="spellStart"/>
      <w:r>
        <w:rPr>
          <w:rStyle w:val="a4"/>
          <w:b w:val="0"/>
          <w:bCs w:val="0"/>
        </w:rPr>
        <w:t>Zakovat</w:t>
      </w:r>
      <w:proofErr w:type="spellEnd"/>
      <w:r>
        <w:rPr>
          <w:rStyle w:val="a4"/>
          <w:b w:val="0"/>
          <w:bCs w:val="0"/>
        </w:rPr>
        <w:t>”</w:t>
      </w:r>
      <w:r>
        <w:t xml:space="preserve"> was held among the youth. The goal of the competition was to </w:t>
      </w:r>
      <w:r>
        <w:rPr>
          <w:rStyle w:val="a4"/>
          <w:b w:val="0"/>
          <w:bCs w:val="0"/>
        </w:rPr>
        <w:t>broaden students’ knowledge</w:t>
      </w:r>
      <w:r>
        <w:t xml:space="preserve">, </w:t>
      </w:r>
      <w:r>
        <w:rPr>
          <w:rStyle w:val="a4"/>
          <w:b w:val="0"/>
          <w:bCs w:val="0"/>
        </w:rPr>
        <w:t xml:space="preserve">increase their literacy in </w:t>
      </w:r>
      <w:r>
        <w:rPr>
          <w:rStyle w:val="a4"/>
          <w:b w:val="0"/>
          <w:bCs w:val="0"/>
        </w:rPr>
        <w:lastRenderedPageBreak/>
        <w:t>history, literature, culture, and science</w:t>
      </w:r>
      <w:r>
        <w:t xml:space="preserve">, and to foster a </w:t>
      </w:r>
      <w:r>
        <w:rPr>
          <w:rStyle w:val="a4"/>
          <w:b w:val="0"/>
          <w:bCs w:val="0"/>
        </w:rPr>
        <w:t>spirit of friendly competition</w:t>
      </w:r>
      <w:r>
        <w:t xml:space="preserve"> among university students.</w:t>
      </w:r>
    </w:p>
    <w:p w14:paraId="708EAC6B" w14:textId="77777777" w:rsidR="009864F5" w:rsidRDefault="00000000" w:rsidP="00565E61">
      <w:pPr>
        <w:pStyle w:val="ab"/>
        <w:jc w:val="both"/>
      </w:pPr>
      <w:r>
        <w:t xml:space="preserve">The competition was officially opened by </w:t>
      </w:r>
      <w:r>
        <w:rPr>
          <w:rStyle w:val="a4"/>
          <w:b w:val="0"/>
          <w:bCs w:val="0"/>
        </w:rPr>
        <w:t>S. Islamova</w:t>
      </w:r>
      <w:r>
        <w:t xml:space="preserve">, who in her speech emphasized the </w:t>
      </w:r>
      <w:r>
        <w:rPr>
          <w:rStyle w:val="a4"/>
          <w:b w:val="0"/>
          <w:bCs w:val="0"/>
        </w:rPr>
        <w:t>significance of Youth Month</w:t>
      </w:r>
      <w:r>
        <w:t xml:space="preserve">, spoke about the </w:t>
      </w:r>
      <w:r>
        <w:rPr>
          <w:rStyle w:val="a4"/>
          <w:b w:val="0"/>
          <w:bCs w:val="0"/>
        </w:rPr>
        <w:t>ongoing reforms implemented by the President to promote intellectual development among youth</w:t>
      </w:r>
      <w:r>
        <w:t xml:space="preserve">, and acknowledged the </w:t>
      </w:r>
      <w:r>
        <w:rPr>
          <w:rStyle w:val="a4"/>
          <w:b w:val="0"/>
          <w:bCs w:val="0"/>
        </w:rPr>
        <w:t xml:space="preserve">growing popularity of </w:t>
      </w:r>
      <w:proofErr w:type="spellStart"/>
      <w:r>
        <w:rPr>
          <w:rStyle w:val="a4"/>
          <w:b w:val="0"/>
          <w:bCs w:val="0"/>
        </w:rPr>
        <w:t>Zakovat</w:t>
      </w:r>
      <w:proofErr w:type="spellEnd"/>
      <w:r>
        <w:rPr>
          <w:rStyle w:val="a4"/>
          <w:b w:val="0"/>
          <w:bCs w:val="0"/>
        </w:rPr>
        <w:t xml:space="preserve"> competitions in higher education institutions</w:t>
      </w:r>
      <w:r>
        <w:t>. She also wished the participants success.</w:t>
      </w:r>
    </w:p>
    <w:p w14:paraId="2C7966CE" w14:textId="77777777" w:rsidR="009864F5" w:rsidRDefault="00000000" w:rsidP="00565E61">
      <w:pPr>
        <w:pStyle w:val="ab"/>
        <w:jc w:val="both"/>
      </w:pPr>
      <w:r>
        <w:t xml:space="preserve">A total of </w:t>
      </w:r>
      <w:r>
        <w:rPr>
          <w:rStyle w:val="a4"/>
          <w:b w:val="0"/>
          <w:bCs w:val="0"/>
        </w:rPr>
        <w:t>20 teams from various faculties</w:t>
      </w:r>
      <w:r>
        <w:t xml:space="preserve"> participated in the competition. The teams engaged in </w:t>
      </w:r>
      <w:r>
        <w:rPr>
          <w:rStyle w:val="a4"/>
          <w:b w:val="0"/>
          <w:bCs w:val="0"/>
        </w:rPr>
        <w:t>intense rounds of debate</w:t>
      </w:r>
      <w:r>
        <w:t xml:space="preserve">, testing their knowledge and skills. The competition consisted of </w:t>
      </w:r>
      <w:r>
        <w:rPr>
          <w:rStyle w:val="a4"/>
          <w:b w:val="0"/>
          <w:bCs w:val="0"/>
        </w:rPr>
        <w:t>3 stages</w:t>
      </w:r>
      <w:r>
        <w:t xml:space="preserve">, with questions covering a range of subjects in each stage. Participants demonstrated their abilities in </w:t>
      </w:r>
      <w:r>
        <w:rPr>
          <w:rStyle w:val="a4"/>
          <w:b w:val="0"/>
          <w:bCs w:val="0"/>
        </w:rPr>
        <w:t>teamwork, logical reasoning, quick decision-making, and broad-based knowledge</w:t>
      </w:r>
      <w:r>
        <w:t>.</w:t>
      </w:r>
    </w:p>
    <w:p w14:paraId="4869AFE6" w14:textId="76A30310" w:rsidR="009864F5" w:rsidRDefault="00000000" w:rsidP="00565E6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 xml:space="preserve">Throughout the event,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an atmosphere of camaraderie, knowledge exchange, and collaboration</w:t>
      </w:r>
      <w:r>
        <w:rPr>
          <w:rFonts w:ascii="Times New Roman" w:hAnsi="Times New Roman"/>
          <w:sz w:val="24"/>
          <w:szCs w:val="24"/>
        </w:rPr>
        <w:t xml:space="preserve"> prevailed. At the conclusion of the competition, participants shared their impressions and offered suggestions to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increase the frequency of such events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expand the thematic scope</w:t>
      </w:r>
      <w:r>
        <w:rPr>
          <w:rFonts w:ascii="Times New Roman" w:hAnsi="Times New Roman"/>
          <w:sz w:val="24"/>
          <w:szCs w:val="24"/>
        </w:rPr>
        <w:t xml:space="preserve"> of future</w:t>
      </w:r>
      <w:r>
        <w:rPr>
          <w:rFonts w:ascii="Times New Roman" w:hAnsi="Times New Roman"/>
          <w:sz w:val="24"/>
          <w:szCs w:val="24"/>
          <w:lang w:val="uz-Latn-UZ"/>
        </w:rPr>
        <w:t xml:space="preserve">.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E6663C0" wp14:editId="290D8356">
            <wp:simplePos x="0" y="0"/>
            <wp:positionH relativeFrom="margin">
              <wp:align>left</wp:align>
            </wp:positionH>
            <wp:positionV relativeFrom="paragraph">
              <wp:posOffset>1784350</wp:posOffset>
            </wp:positionV>
            <wp:extent cx="3008630" cy="2112645"/>
            <wp:effectExtent l="0" t="0" r="1270" b="1905"/>
            <wp:wrapThrough wrapText="bothSides">
              <wp:wrapPolygon edited="0">
                <wp:start x="0" y="0"/>
                <wp:lineTo x="0" y="21425"/>
                <wp:lineTo x="21472" y="21425"/>
                <wp:lineTo x="2147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it-IT"/>
        </w:rPr>
        <w:br/>
      </w:r>
    </w:p>
    <w:p w14:paraId="198DD3D6" w14:textId="77777777" w:rsidR="009864F5" w:rsidRDefault="00000000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067431C5" wp14:editId="32A5F688">
            <wp:extent cx="2864485" cy="2124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6550" cy="214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484F1" w14:textId="77777777" w:rsidR="009864F5" w:rsidRDefault="00000000" w:rsidP="00565E61">
      <w:pPr>
        <w:pStyle w:val="ab"/>
        <w:jc w:val="both"/>
      </w:pPr>
      <w:r>
        <w:t xml:space="preserve">At the conclusion of the competition, the participants who achieved the best results were </w:t>
      </w:r>
      <w:r>
        <w:rPr>
          <w:rStyle w:val="a4"/>
          <w:b w:val="0"/>
          <w:bCs w:val="0"/>
        </w:rPr>
        <w:t>evaluated by the panel of judges</w:t>
      </w:r>
      <w:r>
        <w:t xml:space="preserve">, consisting of specialists responsible for organizing the event, </w:t>
      </w:r>
      <w:r>
        <w:rPr>
          <w:rStyle w:val="a4"/>
          <w:b w:val="0"/>
          <w:bCs w:val="0"/>
        </w:rPr>
        <w:t>based on the criteria specified in the official regulations</w:t>
      </w:r>
      <w:r>
        <w:t>.</w:t>
      </w:r>
    </w:p>
    <w:p w14:paraId="556D0756" w14:textId="77777777" w:rsidR="009864F5" w:rsidRDefault="009864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14:paraId="52BF5CC3" w14:textId="77777777" w:rsidR="009864F5" w:rsidRDefault="00000000">
      <w:pPr>
        <w:pStyle w:val="3"/>
        <w:rPr>
          <w:rFonts w:hint="default"/>
        </w:rPr>
      </w:pPr>
      <w:r>
        <w:rPr>
          <w:rFonts w:ascii="Times New Roman" w:hAnsi="Times New Roman"/>
          <w:sz w:val="24"/>
          <w:szCs w:val="24"/>
          <w:lang w:val="uz-Latn-UZ"/>
        </w:rPr>
        <w:t xml:space="preserve">            </w:t>
      </w:r>
      <w:r>
        <w:rPr>
          <w:rFonts w:ascii="Times New Roman" w:hAnsi="Times New Roman"/>
          <w:b w:val="0"/>
          <w:bCs w:val="0"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 xml:space="preserve">  </w:t>
      </w:r>
      <w:r>
        <w:rPr>
          <w:rStyle w:val="a4"/>
          <w:rFonts w:ascii="Times New Roman" w:hAnsi="Times New Roman" w:hint="default"/>
          <w:b/>
          <w:bCs/>
        </w:rPr>
        <w:t>Based on the results, the Organizing Working Group RESOLVES:</w:t>
      </w:r>
    </w:p>
    <w:p w14:paraId="12567B9C" w14:textId="77777777" w:rsidR="009864F5" w:rsidRDefault="00000000">
      <w:pPr>
        <w:pStyle w:val="ab"/>
      </w:pPr>
      <w:r>
        <w:rPr>
          <w:rStyle w:val="a4"/>
          <w:b w:val="0"/>
          <w:bCs w:val="0"/>
        </w:rPr>
        <w:t>According to the competition results, the following participants were declared winners:</w:t>
      </w:r>
    </w:p>
    <w:p w14:paraId="1AD0D030" w14:textId="77777777" w:rsidR="009864F5" w:rsidRDefault="00000000">
      <w:pPr>
        <w:pStyle w:val="ab"/>
        <w:ind w:left="1440"/>
        <w:rPr>
          <w:rStyle w:val="a3"/>
        </w:rPr>
      </w:pPr>
      <w:r>
        <w:rPr>
          <w:rStyle w:val="a4"/>
          <w:b w:val="0"/>
          <w:bCs w:val="0"/>
        </w:rPr>
        <w:t>1st place</w:t>
      </w:r>
      <w:r>
        <w:t xml:space="preserve"> — </w:t>
      </w:r>
      <w:r>
        <w:rPr>
          <w:rStyle w:val="a3"/>
        </w:rPr>
        <w:t>Team “</w:t>
      </w:r>
      <w:proofErr w:type="spellStart"/>
      <w:r>
        <w:rPr>
          <w:rStyle w:val="a3"/>
        </w:rPr>
        <w:t>Boylarga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mazza</w:t>
      </w:r>
      <w:proofErr w:type="spellEnd"/>
      <w:r>
        <w:rPr>
          <w:rStyle w:val="a3"/>
        </w:rPr>
        <w:t>”</w:t>
      </w:r>
    </w:p>
    <w:p w14:paraId="57CF83F9" w14:textId="77777777" w:rsidR="009864F5" w:rsidRDefault="00000000">
      <w:pPr>
        <w:pStyle w:val="ab"/>
        <w:ind w:left="1440"/>
      </w:pPr>
      <w:r>
        <w:rPr>
          <w:rStyle w:val="a4"/>
          <w:b w:val="0"/>
          <w:bCs w:val="0"/>
        </w:rPr>
        <w:t>2nd place</w:t>
      </w:r>
      <w:r>
        <w:t xml:space="preserve"> — </w:t>
      </w:r>
      <w:r>
        <w:rPr>
          <w:rStyle w:val="a3"/>
        </w:rPr>
        <w:t>Team “Mon-Blan”</w:t>
      </w:r>
    </w:p>
    <w:p w14:paraId="4F06CCAF" w14:textId="77777777" w:rsidR="009864F5" w:rsidRDefault="00000000">
      <w:pPr>
        <w:pStyle w:val="ab"/>
        <w:ind w:left="1440"/>
      </w:pPr>
      <w:r>
        <w:rPr>
          <w:rStyle w:val="a4"/>
          <w:b w:val="0"/>
          <w:bCs w:val="0"/>
        </w:rPr>
        <w:lastRenderedPageBreak/>
        <w:t>3rd place</w:t>
      </w:r>
      <w:r>
        <w:t xml:space="preserve"> — </w:t>
      </w:r>
      <w:r>
        <w:rPr>
          <w:rStyle w:val="a3"/>
        </w:rPr>
        <w:t>Team “TUZ”</w:t>
      </w:r>
    </w:p>
    <w:p w14:paraId="52E73E9F" w14:textId="77777777" w:rsidR="009864F5" w:rsidRDefault="00000000" w:rsidP="00565E61">
      <w:pPr>
        <w:pStyle w:val="ab"/>
        <w:jc w:val="both"/>
      </w:pPr>
      <w:r>
        <w:t xml:space="preserve">In accordance with </w:t>
      </w:r>
      <w:r>
        <w:rPr>
          <w:rStyle w:val="a4"/>
          <w:b w:val="0"/>
          <w:bCs w:val="0"/>
        </w:rPr>
        <w:t>Order No. 85/11-08 dated February 22, 2025</w:t>
      </w:r>
      <w:r>
        <w:t xml:space="preserve"> of the University Rector, the winners of the 1st, 2nd, and 3rd places (as listed in the appendix) shall be </w:t>
      </w:r>
      <w:r>
        <w:rPr>
          <w:rStyle w:val="a4"/>
          <w:b w:val="0"/>
          <w:bCs w:val="0"/>
        </w:rPr>
        <w:t>awarded diplomas by the university</w:t>
      </w:r>
      <w:r>
        <w:t>, and in accordance with the regulation:</w:t>
      </w:r>
    </w:p>
    <w:p w14:paraId="0C5A4CEE" w14:textId="77777777" w:rsidR="009864F5" w:rsidRDefault="00000000">
      <w:pPr>
        <w:pStyle w:val="ab"/>
      </w:pPr>
      <w:r>
        <w:t xml:space="preserve">The </w:t>
      </w:r>
      <w:r>
        <w:rPr>
          <w:rStyle w:val="a4"/>
          <w:b w:val="0"/>
          <w:bCs w:val="0"/>
        </w:rPr>
        <w:t>1st place team</w:t>
      </w:r>
      <w:r>
        <w:t xml:space="preserve"> shall receive a </w:t>
      </w:r>
      <w:r>
        <w:rPr>
          <w:rStyle w:val="a4"/>
          <w:b w:val="0"/>
          <w:bCs w:val="0"/>
        </w:rPr>
        <w:t>monetary incentive equal to 3 times the basic scholarship</w:t>
      </w:r>
      <w:r>
        <w:t>,</w:t>
      </w:r>
    </w:p>
    <w:p w14:paraId="7F4600E7" w14:textId="77777777" w:rsidR="009864F5" w:rsidRDefault="00000000">
      <w:pPr>
        <w:pStyle w:val="ab"/>
      </w:pPr>
      <w:r>
        <w:t xml:space="preserve">The </w:t>
      </w:r>
      <w:r>
        <w:rPr>
          <w:rStyle w:val="a4"/>
          <w:b w:val="0"/>
          <w:bCs w:val="0"/>
        </w:rPr>
        <w:t>2nd place team</w:t>
      </w:r>
      <w:r>
        <w:t xml:space="preserve"> — </w:t>
      </w:r>
      <w:r>
        <w:rPr>
          <w:rStyle w:val="a4"/>
          <w:b w:val="0"/>
          <w:bCs w:val="0"/>
        </w:rPr>
        <w:t>2 times the basic scholarship</w:t>
      </w:r>
      <w:r>
        <w:t>,</w:t>
      </w:r>
    </w:p>
    <w:p w14:paraId="3B9D91D5" w14:textId="77777777" w:rsidR="009864F5" w:rsidRDefault="00000000">
      <w:pPr>
        <w:pStyle w:val="ab"/>
      </w:pPr>
      <w:r>
        <w:t xml:space="preserve">The </w:t>
      </w:r>
      <w:r>
        <w:rPr>
          <w:rStyle w:val="a4"/>
          <w:b w:val="0"/>
          <w:bCs w:val="0"/>
        </w:rPr>
        <w:t>3rd place team</w:t>
      </w:r>
      <w:r>
        <w:t xml:space="preserve"> — </w:t>
      </w:r>
      <w:r>
        <w:rPr>
          <w:rStyle w:val="a4"/>
          <w:b w:val="0"/>
          <w:bCs w:val="0"/>
        </w:rPr>
        <w:t>1 time the basic scholarship</w:t>
      </w:r>
      <w:r>
        <w:t>.</w:t>
      </w:r>
    </w:p>
    <w:p w14:paraId="26F07238" w14:textId="77777777" w:rsidR="009864F5" w:rsidRDefault="00000000">
      <w:pPr>
        <w:pStyle w:val="ab"/>
      </w:pPr>
      <w:r>
        <w:t xml:space="preserve">These incentives shall be funded from the university’s </w:t>
      </w:r>
      <w:r>
        <w:rPr>
          <w:rStyle w:val="a4"/>
          <w:b w:val="0"/>
          <w:bCs w:val="0"/>
        </w:rPr>
        <w:t>student incentive fund</w:t>
      </w:r>
      <w:r>
        <w:t xml:space="preserve">, formed from both </w:t>
      </w:r>
      <w:r>
        <w:rPr>
          <w:rStyle w:val="a4"/>
          <w:b w:val="0"/>
          <w:bCs w:val="0"/>
        </w:rPr>
        <w:t>budgetary and extra-budgetary (tuition-based) resources</w:t>
      </w:r>
      <w:r>
        <w:t>.</w:t>
      </w:r>
    </w:p>
    <w:p w14:paraId="715AA003" w14:textId="77777777" w:rsidR="009864F5" w:rsidRDefault="00000000" w:rsidP="00565E61">
      <w:pPr>
        <w:pStyle w:val="ab"/>
        <w:jc w:val="both"/>
      </w:pPr>
      <w:r>
        <w:t xml:space="preserve">To further </w:t>
      </w:r>
      <w:r>
        <w:rPr>
          <w:rStyle w:val="a4"/>
          <w:b w:val="0"/>
          <w:bCs w:val="0"/>
        </w:rPr>
        <w:t>expand intellectual initiatives</w:t>
      </w:r>
      <w:r>
        <w:t xml:space="preserve">, ensure the </w:t>
      </w:r>
      <w:r>
        <w:rPr>
          <w:rStyle w:val="a4"/>
          <w:b w:val="0"/>
          <w:bCs w:val="0"/>
        </w:rPr>
        <w:t>regular organization of “</w:t>
      </w:r>
      <w:proofErr w:type="spellStart"/>
      <w:r>
        <w:rPr>
          <w:rStyle w:val="a4"/>
          <w:b w:val="0"/>
          <w:bCs w:val="0"/>
        </w:rPr>
        <w:t>Zakovat</w:t>
      </w:r>
      <w:proofErr w:type="spellEnd"/>
      <w:r>
        <w:rPr>
          <w:rStyle w:val="a4"/>
          <w:b w:val="0"/>
          <w:bCs w:val="0"/>
        </w:rPr>
        <w:t>” competitions</w:t>
      </w:r>
      <w:r>
        <w:t xml:space="preserve">, and enhance </w:t>
      </w:r>
      <w:r>
        <w:rPr>
          <w:rStyle w:val="a4"/>
          <w:b w:val="0"/>
          <w:bCs w:val="0"/>
        </w:rPr>
        <w:t>students’ social engagement</w:t>
      </w:r>
      <w:r>
        <w:t xml:space="preserve">, these competitions shall be </w:t>
      </w:r>
      <w:r>
        <w:rPr>
          <w:rStyle w:val="a4"/>
          <w:b w:val="0"/>
          <w:bCs w:val="0"/>
        </w:rPr>
        <w:t>held consistently</w:t>
      </w:r>
      <w:r>
        <w:t xml:space="preserve"> at the university.</w:t>
      </w:r>
    </w:p>
    <w:p w14:paraId="3CB992D8" w14:textId="77777777" w:rsidR="009864F5" w:rsidRDefault="00000000">
      <w:r>
        <w:pict w14:anchorId="23EFA071">
          <v:rect id="_x0000_i1025" style="width:6in;height:1.5pt" o:hralign="center" o:hrstd="t" o:hr="t" fillcolor="#a0a0a0" stroked="f"/>
        </w:pict>
      </w:r>
    </w:p>
    <w:p w14:paraId="364336C5" w14:textId="77777777" w:rsidR="009864F5" w:rsidRDefault="00000000">
      <w:pPr>
        <w:pStyle w:val="ab"/>
      </w:pPr>
      <w:r>
        <w:rPr>
          <w:rStyle w:val="a4"/>
          <w:b w:val="0"/>
          <w:bCs w:val="0"/>
        </w:rPr>
        <w:t>Head of the Working Group:</w:t>
      </w:r>
      <w:r>
        <w:t>   </w:t>
      </w:r>
      <w:r>
        <w:rPr>
          <w:rStyle w:val="a4"/>
          <w:b w:val="0"/>
          <w:bCs w:val="0"/>
        </w:rPr>
        <w:t>V. Sadiyev</w:t>
      </w:r>
      <w:r>
        <w:br/>
      </w:r>
      <w:r>
        <w:rPr>
          <w:rStyle w:val="a4"/>
          <w:b w:val="0"/>
          <w:bCs w:val="0"/>
        </w:rPr>
        <w:t>Secretary:</w:t>
      </w:r>
      <w:r>
        <w:t>           </w:t>
      </w:r>
      <w:r>
        <w:rPr>
          <w:rStyle w:val="a4"/>
          <w:b w:val="0"/>
          <w:bCs w:val="0"/>
        </w:rPr>
        <w:t>M. Sabirov</w:t>
      </w:r>
    </w:p>
    <w:p w14:paraId="4B98F649" w14:textId="77777777" w:rsidR="009864F5" w:rsidRDefault="009864F5">
      <w:pPr>
        <w:tabs>
          <w:tab w:val="left" w:pos="6396"/>
        </w:tabs>
        <w:rPr>
          <w:rFonts w:ascii="Times New Roman" w:hAnsi="Times New Roman"/>
          <w:b/>
          <w:sz w:val="24"/>
          <w:szCs w:val="24"/>
          <w:lang w:val="it-IT"/>
        </w:rPr>
      </w:pPr>
    </w:p>
    <w:p w14:paraId="462D3CBD" w14:textId="77777777" w:rsidR="009864F5" w:rsidRDefault="009864F5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507FFFEB" w14:textId="77777777" w:rsidR="009864F5" w:rsidRDefault="009864F5">
      <w:pPr>
        <w:tabs>
          <w:tab w:val="left" w:pos="6396"/>
        </w:tabs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5989AB5E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11801C8D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7AD41A2C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35FCF8BB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44DEE364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35C65BC7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15BBC314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5F378B50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70E86CFA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1FA9A8C2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4ABBF0B8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270E9F4F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770252B7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2F2C3F73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4F8AFA1D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21AA147C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14E0ACBF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0A4FCABF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3221AD12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50F96168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0A1AB2C5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3D48D6D4" w14:textId="77777777" w:rsidR="009864F5" w:rsidRDefault="009864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sectPr w:rsidR="00986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6690" w14:textId="77777777" w:rsidR="00504A34" w:rsidRDefault="00504A34">
      <w:pPr>
        <w:spacing w:line="240" w:lineRule="auto"/>
      </w:pPr>
      <w:r>
        <w:separator/>
      </w:r>
    </w:p>
  </w:endnote>
  <w:endnote w:type="continuationSeparator" w:id="0">
    <w:p w14:paraId="5E3B5A91" w14:textId="77777777" w:rsidR="00504A34" w:rsidRDefault="00504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BCCA3" w14:textId="77777777" w:rsidR="00504A34" w:rsidRDefault="00504A34">
      <w:pPr>
        <w:spacing w:after="0"/>
      </w:pPr>
      <w:r>
        <w:separator/>
      </w:r>
    </w:p>
  </w:footnote>
  <w:footnote w:type="continuationSeparator" w:id="0">
    <w:p w14:paraId="05F2DB9C" w14:textId="77777777" w:rsidR="00504A34" w:rsidRDefault="00504A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B2C1AD"/>
    <w:multiLevelType w:val="multilevel"/>
    <w:tmpl w:val="E5B2C1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60754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01"/>
    <w:rsid w:val="00051E9C"/>
    <w:rsid w:val="00055F31"/>
    <w:rsid w:val="00091EE5"/>
    <w:rsid w:val="000F6F8D"/>
    <w:rsid w:val="00141D3D"/>
    <w:rsid w:val="00175A09"/>
    <w:rsid w:val="00181F61"/>
    <w:rsid w:val="001B6817"/>
    <w:rsid w:val="001D0AFC"/>
    <w:rsid w:val="002772A9"/>
    <w:rsid w:val="00363746"/>
    <w:rsid w:val="003C7225"/>
    <w:rsid w:val="003D1AA8"/>
    <w:rsid w:val="003F2D50"/>
    <w:rsid w:val="00400F07"/>
    <w:rsid w:val="004C307A"/>
    <w:rsid w:val="004D0F26"/>
    <w:rsid w:val="00504A34"/>
    <w:rsid w:val="0052775A"/>
    <w:rsid w:val="00565E61"/>
    <w:rsid w:val="005C12C2"/>
    <w:rsid w:val="005F14BE"/>
    <w:rsid w:val="0060672A"/>
    <w:rsid w:val="00644146"/>
    <w:rsid w:val="00657A27"/>
    <w:rsid w:val="00725FFF"/>
    <w:rsid w:val="007720ED"/>
    <w:rsid w:val="00774125"/>
    <w:rsid w:val="007811A2"/>
    <w:rsid w:val="0079546D"/>
    <w:rsid w:val="007F2A4B"/>
    <w:rsid w:val="00806318"/>
    <w:rsid w:val="008C63DE"/>
    <w:rsid w:val="009864F5"/>
    <w:rsid w:val="009A3580"/>
    <w:rsid w:val="00A0489B"/>
    <w:rsid w:val="00A37158"/>
    <w:rsid w:val="00AA669E"/>
    <w:rsid w:val="00AD4E2A"/>
    <w:rsid w:val="00B27CD4"/>
    <w:rsid w:val="00B30EDF"/>
    <w:rsid w:val="00B6774F"/>
    <w:rsid w:val="00BD2089"/>
    <w:rsid w:val="00C1603B"/>
    <w:rsid w:val="00C331BD"/>
    <w:rsid w:val="00C64201"/>
    <w:rsid w:val="00C679F6"/>
    <w:rsid w:val="00CA0B95"/>
    <w:rsid w:val="00CF09D8"/>
    <w:rsid w:val="00D53868"/>
    <w:rsid w:val="00DD5C2B"/>
    <w:rsid w:val="00DE2281"/>
    <w:rsid w:val="00E256A8"/>
    <w:rsid w:val="00E347D5"/>
    <w:rsid w:val="00E564A6"/>
    <w:rsid w:val="00E90A2A"/>
    <w:rsid w:val="00EC69FA"/>
    <w:rsid w:val="00EE51E6"/>
    <w:rsid w:val="00F0236D"/>
    <w:rsid w:val="00F765D6"/>
    <w:rsid w:val="00FA3DA0"/>
    <w:rsid w:val="00FA6B68"/>
    <w:rsid w:val="00FB4073"/>
    <w:rsid w:val="00FB41FF"/>
    <w:rsid w:val="68E1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19AD39"/>
  <w15:docId w15:val="{4087B711-8EDB-4D0E-80EA-166F336F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footer"/>
    <w:basedOn w:val="a"/>
    <w:link w:val="aa"/>
    <w:uiPriority w:val="99"/>
    <w:unhideWhenUsed/>
    <w:pPr>
      <w:tabs>
        <w:tab w:val="center" w:pos="4680"/>
        <w:tab w:val="right" w:pos="9360"/>
      </w:tabs>
    </w:pPr>
  </w:style>
  <w:style w:type="paragraph" w:styleId="a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c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Pr>
      <w:sz w:val="22"/>
      <w:szCs w:val="22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605</Words>
  <Characters>3667</Characters>
  <Application>Microsoft Office Word</Application>
  <DocSecurity>0</DocSecurity>
  <Lines>99</Lines>
  <Paragraphs>34</Paragraphs>
  <ScaleCrop>false</ScaleCrop>
  <Company>SPecialiST RePack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Kengash</dc:creator>
  <cp:lastModifiedBy>Windows 10</cp:lastModifiedBy>
  <cp:revision>6</cp:revision>
  <cp:lastPrinted>2023-06-01T05:21:00Z</cp:lastPrinted>
  <dcterms:created xsi:type="dcterms:W3CDTF">2025-03-05T09:45:00Z</dcterms:created>
  <dcterms:modified xsi:type="dcterms:W3CDTF">2025-05-28T15:58:00Z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81328B4768C94FD6B6C150A69687D079_12</vt:lpwstr>
  </property>
  <property fmtid="{D5CDD505-2E9C-101B-9397-08002B2CF9AE}" pid="4" name="GrammarlyDocumentId">
    <vt:lpwstr>f143d634-7546-4b13-a3ab-235af6218f62</vt:lpwstr>
  </property>
</Properties>
</file>